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FB" w:rsidRDefault="00F76592">
      <w:r w:rsidRPr="00F76592">
        <w:t>бюджет для граждан</w:t>
      </w:r>
      <w:proofErr w:type="gramStart"/>
      <w:r w:rsidRPr="00F76592">
        <w:t>.</w:t>
      </w:r>
      <w:proofErr w:type="gramEnd"/>
      <w:r w:rsidRPr="00F76592">
        <w:t xml:space="preserve">  </w:t>
      </w:r>
      <w:proofErr w:type="gramStart"/>
      <w:r w:rsidRPr="00F76592">
        <w:t>о</w:t>
      </w:r>
      <w:proofErr w:type="gramEnd"/>
      <w:r w:rsidRPr="00F76592">
        <w:t>тчет об исполнении бюджета Мшинского сельского поселения за 2024 год</w:t>
      </w:r>
    </w:p>
    <w:sectPr w:rsidR="00A563FB" w:rsidSect="00A5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6592"/>
    <w:rsid w:val="00A563FB"/>
    <w:rsid w:val="00F7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1</cp:revision>
  <dcterms:created xsi:type="dcterms:W3CDTF">2026-03-10T14:40:00Z</dcterms:created>
  <dcterms:modified xsi:type="dcterms:W3CDTF">2026-03-10T14:40:00Z</dcterms:modified>
</cp:coreProperties>
</file>